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E6FED" w14:textId="27342E30" w:rsidR="00030537" w:rsidRDefault="00030537" w:rsidP="00284FD8">
      <w:pPr>
        <w:pStyle w:val="Heading2"/>
      </w:pPr>
    </w:p>
    <w:p w14:paraId="17DCABC6" w14:textId="2CBFCC32" w:rsidR="00E568E6" w:rsidRDefault="00E568E6" w:rsidP="00E568E6">
      <w:pPr>
        <w:pStyle w:val="Heading2"/>
      </w:pPr>
      <w:r>
        <w:t>Part 1 – Mandatory Information</w:t>
      </w:r>
    </w:p>
    <w:p w14:paraId="55095249" w14:textId="77777777" w:rsidR="009637F6" w:rsidRPr="009637F6" w:rsidRDefault="009637F6" w:rsidP="009637F6"/>
    <w:p w14:paraId="4DE63808" w14:textId="55DCEC2B" w:rsidR="00E568E6" w:rsidRDefault="00E568E6" w:rsidP="00D03B27">
      <w:r>
        <w:t xml:space="preserve">The </w:t>
      </w:r>
      <w:r w:rsidR="008B6390">
        <w:t>information</w:t>
      </w:r>
      <w:r>
        <w:t xml:space="preserve"> identified and captured in Part 1 of the Overlander Ski Club Board of Directors </w:t>
      </w:r>
      <w:r w:rsidR="008B6390">
        <w:t xml:space="preserve">Application, </w:t>
      </w:r>
      <w:r w:rsidR="008B6390" w:rsidRPr="008B6390">
        <w:rPr>
          <w:u w:val="single"/>
        </w:rPr>
        <w:t>MUST</w:t>
      </w:r>
      <w:r w:rsidR="008B6390">
        <w:t xml:space="preserve"> be completed in its entirety. Failure to complete this section of the application will result in an immediate disqualification of your application. </w:t>
      </w:r>
    </w:p>
    <w:p w14:paraId="758EACC9" w14:textId="709E4543" w:rsidR="00CB7908" w:rsidRDefault="00FD0BAB" w:rsidP="005B6298">
      <w:r>
        <w:t xml:space="preserve">This form must be completed and provided to: </w:t>
      </w:r>
      <w:hyperlink r:id="rId8" w:history="1">
        <w:r w:rsidRPr="006918D5">
          <w:rPr>
            <w:rStyle w:val="Hyperlink"/>
          </w:rPr>
          <w:t>info@overlanderskiclub.com</w:t>
        </w:r>
      </w:hyperlink>
      <w:r>
        <w:t xml:space="preserve"> no later than 23:59 pm PST March </w:t>
      </w:r>
      <w:r w:rsidR="00B03B08">
        <w:t>25, 2024</w:t>
      </w:r>
      <w:r>
        <w:t>.</w:t>
      </w:r>
    </w:p>
    <w:p w14:paraId="7ED7B41D" w14:textId="5BAE6543" w:rsidR="00284FD8" w:rsidRDefault="00284FD8" w:rsidP="00E568E6">
      <w:pPr>
        <w:pStyle w:val="Heading3"/>
      </w:pPr>
      <w:r>
        <w:t>Name</w:t>
      </w:r>
      <w:r w:rsidR="00030537">
        <w:t xml:space="preserve"> (Please print)</w:t>
      </w:r>
      <w:r>
        <w:t>:</w:t>
      </w:r>
      <w:r w:rsidR="009637F6">
        <w:t xml:space="preserve">   __________</w:t>
      </w:r>
      <w:r w:rsidR="00704EC6">
        <w:t>Charlene Eden</w:t>
      </w:r>
      <w:r w:rsidR="009637F6">
        <w:t>__________________</w:t>
      </w:r>
      <w:r>
        <w:tab/>
      </w:r>
      <w:r>
        <w:tab/>
      </w:r>
    </w:p>
    <w:p w14:paraId="5CD87CCB" w14:textId="77777777" w:rsidR="00030537" w:rsidRPr="005E62CD" w:rsidRDefault="00030537" w:rsidP="00284FD8">
      <w:pPr>
        <w:pStyle w:val="Heading2"/>
        <w:rPr>
          <w:sz w:val="2"/>
          <w:szCs w:val="2"/>
        </w:rPr>
      </w:pPr>
    </w:p>
    <w:p w14:paraId="1266C3C3" w14:textId="77777777" w:rsidR="005B6298" w:rsidRDefault="005B6298" w:rsidP="005E62CD">
      <w:pPr>
        <w:pStyle w:val="Heading3"/>
      </w:pPr>
    </w:p>
    <w:p w14:paraId="66E22EAC" w14:textId="36C3D8F3" w:rsidR="005E62CD" w:rsidRDefault="00284FD8" w:rsidP="005E62CD">
      <w:pPr>
        <w:pStyle w:val="Heading3"/>
      </w:pPr>
      <w:r>
        <w:t>Desired board position</w:t>
      </w:r>
      <w:r w:rsidR="005E62CD">
        <w:t>:</w:t>
      </w:r>
    </w:p>
    <w:p w14:paraId="169338AB" w14:textId="77777777" w:rsidR="005E62CD" w:rsidRPr="005E62CD" w:rsidRDefault="005E62CD" w:rsidP="005E62CD">
      <w:pPr>
        <w:rPr>
          <w:sz w:val="2"/>
          <w:szCs w:val="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425"/>
        <w:gridCol w:w="3402"/>
        <w:gridCol w:w="426"/>
      </w:tblGrid>
      <w:tr w:rsidR="005B6298" w14:paraId="1A4E8D79" w14:textId="77777777" w:rsidTr="00AF5DC4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3427E" w14:textId="0E734BA2" w:rsidR="005B6298" w:rsidRDefault="005B6298" w:rsidP="005B6298">
            <w:r>
              <w:t>President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A5A7F97" w14:textId="77777777" w:rsidR="005B6298" w:rsidRDefault="005B6298" w:rsidP="005B6298"/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D96F4" w14:textId="0007C622" w:rsidR="005B6298" w:rsidRDefault="00D2624B" w:rsidP="005B6298">
            <w:r>
              <w:t xml:space="preserve"> </w:t>
            </w:r>
            <w:r w:rsidR="005B6298">
              <w:t>Membership Administrator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1BF4D2FA" w14:textId="77777777" w:rsidR="005B6298" w:rsidRDefault="005B6298" w:rsidP="005B6298"/>
        </w:tc>
      </w:tr>
      <w:tr w:rsidR="005B6298" w14:paraId="33453FEE" w14:textId="77777777" w:rsidTr="00AF5DC4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62DD4" w14:textId="124648B0" w:rsidR="005B6298" w:rsidRDefault="005B6298" w:rsidP="005B6298">
            <w:r>
              <w:t>Vice – President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668F3CE" w14:textId="4C6FB2DA" w:rsidR="005B6298" w:rsidRDefault="00704EC6" w:rsidP="005B6298">
            <w:r>
              <w:t>X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E2536" w14:textId="4548B09D" w:rsidR="005B6298" w:rsidRDefault="00D2624B" w:rsidP="005B6298">
            <w:r>
              <w:t xml:space="preserve"> </w:t>
            </w:r>
            <w:r w:rsidR="005B6298">
              <w:t>Jr. Development Coordinator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DC680BB" w14:textId="77777777" w:rsidR="005B6298" w:rsidRDefault="005B6298" w:rsidP="005B6298"/>
        </w:tc>
      </w:tr>
      <w:tr w:rsidR="005B6298" w14:paraId="772C6C5E" w14:textId="77777777" w:rsidTr="00AF5DC4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25792" w14:textId="508D7045" w:rsidR="005B6298" w:rsidRDefault="005B6298" w:rsidP="005B6298">
            <w:r>
              <w:t>Secretary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ED621CE" w14:textId="77777777" w:rsidR="005B6298" w:rsidRDefault="005B6298" w:rsidP="005B6298"/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BA44B" w14:textId="10AC4719" w:rsidR="005B6298" w:rsidRDefault="00D2624B" w:rsidP="005B6298">
            <w:r>
              <w:t xml:space="preserve"> </w:t>
            </w:r>
            <w:r w:rsidR="005B6298">
              <w:t>Volunteer Coordinator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503AB487" w14:textId="77777777" w:rsidR="005B6298" w:rsidRDefault="005B6298" w:rsidP="005B6298"/>
        </w:tc>
      </w:tr>
      <w:tr w:rsidR="005B6298" w14:paraId="1CC6EB1A" w14:textId="77777777" w:rsidTr="00D2624B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63D5E" w14:textId="3DC5B713" w:rsidR="005B6298" w:rsidRDefault="005B6298" w:rsidP="005B6298">
            <w:r>
              <w:t>Treasurer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7AD3CA7" w14:textId="77777777" w:rsidR="005B6298" w:rsidRDefault="005B6298" w:rsidP="005B6298"/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CB618" w14:textId="3C303F0F" w:rsidR="005B6298" w:rsidRDefault="00D2624B" w:rsidP="005B6298">
            <w:r>
              <w:t xml:space="preserve"> </w:t>
            </w:r>
            <w:r w:rsidR="005B6298">
              <w:t>Snowshoe Sport Coordinator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14:paraId="28E2B859" w14:textId="77777777" w:rsidR="005B6298" w:rsidRDefault="005B6298" w:rsidP="005B6298"/>
        </w:tc>
      </w:tr>
      <w:tr w:rsidR="005B6298" w14:paraId="2A896E0B" w14:textId="77777777" w:rsidTr="00D2624B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603D6" w14:textId="1281B1FF" w:rsidR="005B6298" w:rsidRDefault="005B6298" w:rsidP="005B6298">
            <w:r>
              <w:t>Publicity Director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13DF5D8" w14:textId="77777777" w:rsidR="005B6298" w:rsidRDefault="005B6298" w:rsidP="005B6298"/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D35CA" w14:textId="21EFE609" w:rsidR="005B6298" w:rsidRDefault="00D2624B" w:rsidP="005B6298">
            <w:r>
              <w:t xml:space="preserve"> </w:t>
            </w:r>
            <w:r w:rsidR="005B6298">
              <w:t xml:space="preserve">Director Member at Large (6)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14:paraId="62D54373" w14:textId="77777777" w:rsidR="005B6298" w:rsidRDefault="005B6298" w:rsidP="005B6298"/>
        </w:tc>
      </w:tr>
      <w:tr w:rsidR="005B6298" w14:paraId="7B549022" w14:textId="77777777" w:rsidTr="00D2624B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4F589C" w14:textId="562CF542" w:rsidR="005B6298" w:rsidRDefault="005B6298" w:rsidP="005B6298">
            <w:r>
              <w:t>Ways &amp; Means Director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00756DB" w14:textId="77777777" w:rsidR="005B6298" w:rsidRDefault="005B6298" w:rsidP="005B6298"/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BBE8A" w14:textId="716FE0AA" w:rsidR="005B6298" w:rsidRDefault="005B6298" w:rsidP="005B6298"/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E989B4" w14:textId="77777777" w:rsidR="005B6298" w:rsidRDefault="005B6298" w:rsidP="005B6298"/>
        </w:tc>
      </w:tr>
    </w:tbl>
    <w:p w14:paraId="599787D9" w14:textId="77777777" w:rsidR="00CB7908" w:rsidRPr="00CB7908" w:rsidRDefault="00CB7908">
      <w:pPr>
        <w:rPr>
          <w:rFonts w:cstheme="minorHAnsi"/>
          <w:i/>
          <w:iCs/>
          <w:sz w:val="2"/>
          <w:szCs w:val="2"/>
        </w:rPr>
      </w:pPr>
    </w:p>
    <w:p w14:paraId="05C134BC" w14:textId="0826F527" w:rsidR="007F2B17" w:rsidRPr="007F2B17" w:rsidRDefault="007F2B17">
      <w:pPr>
        <w:rPr>
          <w:rFonts w:cstheme="minorHAnsi"/>
          <w:i/>
          <w:iCs/>
          <w:sz w:val="20"/>
          <w:szCs w:val="20"/>
        </w:rPr>
      </w:pPr>
      <w:r w:rsidRPr="007F2B17">
        <w:rPr>
          <w:rFonts w:cstheme="minorHAnsi"/>
          <w:i/>
          <w:iCs/>
          <w:sz w:val="20"/>
          <w:szCs w:val="20"/>
        </w:rPr>
        <w:t>Per the Societies Act of BC Part 5 – Management Division1, Section 44</w:t>
      </w:r>
      <w:r>
        <w:rPr>
          <w:rFonts w:cstheme="minorHAnsi"/>
          <w:i/>
          <w:iCs/>
          <w:sz w:val="20"/>
          <w:szCs w:val="20"/>
        </w:rPr>
        <w:t>. Please circle your response.</w:t>
      </w:r>
    </w:p>
    <w:p w14:paraId="243BFF19" w14:textId="0B04420D" w:rsidR="007F2B17" w:rsidRPr="007F2B17" w:rsidRDefault="007F2B17" w:rsidP="007F2B17">
      <w:pPr>
        <w:pStyle w:val="sec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20"/>
          <w:szCs w:val="20"/>
        </w:rPr>
      </w:pPr>
      <w:bookmarkStart w:id="0" w:name="d1e3421"/>
      <w:bookmarkEnd w:id="0"/>
      <w:r w:rsidRPr="007F2B17">
        <w:rPr>
          <w:rFonts w:asciiTheme="minorHAnsi" w:hAnsiTheme="minorHAnsi" w:cstheme="minorHAnsi"/>
          <w:color w:val="000000"/>
          <w:sz w:val="20"/>
          <w:szCs w:val="20"/>
        </w:rPr>
        <w:t xml:space="preserve">Are you 18 years of age or older?      </w:t>
      </w:r>
      <w:r w:rsidRPr="00704EC6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Yes</w:t>
      </w:r>
      <w:r w:rsidRPr="007F2B17">
        <w:rPr>
          <w:rFonts w:asciiTheme="minorHAnsi" w:hAnsiTheme="minorHAnsi" w:cstheme="minorHAnsi"/>
          <w:color w:val="000000"/>
          <w:sz w:val="20"/>
          <w:szCs w:val="20"/>
        </w:rPr>
        <w:t xml:space="preserve"> / No</w:t>
      </w:r>
    </w:p>
    <w:p w14:paraId="453AD673" w14:textId="76407553" w:rsidR="007F2B17" w:rsidRPr="007F2B17" w:rsidRDefault="007F2B17" w:rsidP="007F2B17">
      <w:pPr>
        <w:pStyle w:val="sec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7F2B17">
        <w:rPr>
          <w:rFonts w:asciiTheme="minorHAnsi" w:hAnsiTheme="minorHAnsi" w:cstheme="minorHAnsi"/>
          <w:color w:val="000000"/>
          <w:sz w:val="20"/>
          <w:szCs w:val="20"/>
        </w:rPr>
        <w:t xml:space="preserve">Have you in any court in Canada or elsewhere been found </w:t>
      </w:r>
      <w:bookmarkStart w:id="1" w:name="d1e3430"/>
      <w:bookmarkStart w:id="2" w:name="d1e3447"/>
      <w:bookmarkEnd w:id="1"/>
      <w:bookmarkEnd w:id="2"/>
      <w:r w:rsidRPr="007F2B17">
        <w:rPr>
          <w:rFonts w:asciiTheme="minorHAnsi" w:hAnsiTheme="minorHAnsi" w:cstheme="minorHAnsi"/>
          <w:color w:val="000000"/>
          <w:sz w:val="20"/>
          <w:szCs w:val="20"/>
        </w:rPr>
        <w:t xml:space="preserve">or elsewhere, to be incapable of managing the individual's own affairs, unless a court, in Canada or elsewhere, subsequently finds otherwise?     Yes   / </w:t>
      </w:r>
      <w:r w:rsidRPr="00704EC6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No</w:t>
      </w:r>
    </w:p>
    <w:p w14:paraId="41C3BBA5" w14:textId="6FDEB0E1" w:rsidR="007F2B17" w:rsidRPr="007F2B17" w:rsidRDefault="007F2B17" w:rsidP="006813CB">
      <w:pPr>
        <w:pStyle w:val="sec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7F2B17">
        <w:rPr>
          <w:rFonts w:asciiTheme="minorHAnsi" w:hAnsiTheme="minorHAnsi" w:cstheme="minorHAnsi"/>
          <w:color w:val="000000"/>
          <w:sz w:val="20"/>
          <w:szCs w:val="20"/>
        </w:rPr>
        <w:t xml:space="preserve">Have you an undischarged bankruptcy?     Yes   / </w:t>
      </w:r>
      <w:r w:rsidRPr="00704EC6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No</w:t>
      </w:r>
    </w:p>
    <w:p w14:paraId="6148CBED" w14:textId="77777777" w:rsidR="007F2B17" w:rsidRDefault="007F2B17" w:rsidP="000743FE">
      <w:pPr>
        <w:pStyle w:val="sec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20"/>
          <w:szCs w:val="20"/>
        </w:rPr>
      </w:pPr>
      <w:bookmarkStart w:id="3" w:name="d1e3456"/>
      <w:bookmarkStart w:id="4" w:name="d1e3465"/>
      <w:bookmarkEnd w:id="3"/>
      <w:bookmarkEnd w:id="4"/>
      <w:r w:rsidRPr="007F2B17">
        <w:rPr>
          <w:rStyle w:val="holder"/>
          <w:rFonts w:asciiTheme="minorHAnsi" w:hAnsiTheme="minorHAnsi" w:cstheme="minorHAnsi"/>
          <w:color w:val="000000"/>
          <w:sz w:val="20"/>
          <w:szCs w:val="20"/>
        </w:rPr>
        <w:t xml:space="preserve">Have you been </w:t>
      </w:r>
      <w:r w:rsidRPr="007F2B17">
        <w:rPr>
          <w:rFonts w:asciiTheme="minorHAnsi" w:hAnsiTheme="minorHAnsi" w:cstheme="minorHAnsi"/>
          <w:color w:val="000000"/>
          <w:sz w:val="20"/>
          <w:szCs w:val="20"/>
        </w:rPr>
        <w:t xml:space="preserve">convicted in or out of British Columbia of an offence in connection with the promotion, formation or management of a corporation or unincorporated entity, or of an offence involving fraud?     </w:t>
      </w:r>
    </w:p>
    <w:p w14:paraId="2265CAAF" w14:textId="2728526D" w:rsidR="007F2B17" w:rsidRPr="007F2B17" w:rsidRDefault="007F2B17" w:rsidP="007F2B17">
      <w:pPr>
        <w:pStyle w:val="sec"/>
        <w:shd w:val="clear" w:color="auto" w:fill="FFFFFF"/>
        <w:spacing w:before="0" w:beforeAutospacing="0" w:after="0" w:afterAutospacing="0" w:line="360" w:lineRule="atLeast"/>
        <w:ind w:firstLine="360"/>
        <w:rPr>
          <w:rFonts w:asciiTheme="minorHAnsi" w:hAnsiTheme="minorHAnsi" w:cstheme="minorHAnsi"/>
          <w:color w:val="000000"/>
          <w:sz w:val="20"/>
          <w:szCs w:val="20"/>
        </w:rPr>
      </w:pPr>
      <w:r w:rsidRPr="007F2B17">
        <w:rPr>
          <w:rFonts w:asciiTheme="minorHAnsi" w:hAnsiTheme="minorHAnsi" w:cstheme="minorHAnsi"/>
          <w:color w:val="000000"/>
          <w:sz w:val="20"/>
          <w:szCs w:val="20"/>
        </w:rPr>
        <w:t xml:space="preserve">Yes   </w:t>
      </w:r>
      <w:r w:rsidR="00CB7908" w:rsidRPr="007F2B17">
        <w:rPr>
          <w:rFonts w:asciiTheme="minorHAnsi" w:hAnsiTheme="minorHAnsi" w:cstheme="minorHAnsi"/>
          <w:color w:val="000000"/>
          <w:sz w:val="20"/>
          <w:szCs w:val="20"/>
        </w:rPr>
        <w:t xml:space="preserve">/ </w:t>
      </w:r>
      <w:r w:rsidR="00CB7908" w:rsidRPr="00704EC6">
        <w:rPr>
          <w:rFonts w:asciiTheme="minorHAnsi" w:hAnsiTheme="minorHAnsi" w:cstheme="minorHAnsi"/>
          <w:color w:val="000000"/>
          <w:sz w:val="20"/>
          <w:szCs w:val="20"/>
          <w:highlight w:val="yellow"/>
        </w:rPr>
        <w:t>No</w:t>
      </w:r>
    </w:p>
    <w:p w14:paraId="668DA3BB" w14:textId="77777777" w:rsidR="007F2B17" w:rsidRPr="007F2B17" w:rsidRDefault="007F2B17" w:rsidP="007F2B17">
      <w:pPr>
        <w:pStyle w:val="para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14:paraId="0387F78F" w14:textId="0CC96B64" w:rsidR="00284FD8" w:rsidRDefault="007F2B17">
      <w:pPr>
        <w:rPr>
          <w:rFonts w:cstheme="minorHAnsi"/>
          <w:sz w:val="20"/>
          <w:szCs w:val="20"/>
        </w:rPr>
      </w:pPr>
      <w:r w:rsidRPr="007F2B17">
        <w:rPr>
          <w:rFonts w:cstheme="minorHAnsi"/>
          <w:sz w:val="20"/>
          <w:szCs w:val="20"/>
        </w:rPr>
        <w:t>By signing this application, you are confirming that the responses provided to questions 1-4 are truthful.</w:t>
      </w:r>
    </w:p>
    <w:p w14:paraId="26298DE8" w14:textId="77777777" w:rsidR="007F2B17" w:rsidRPr="007F2B17" w:rsidRDefault="007F2B17">
      <w:pPr>
        <w:rPr>
          <w:rFonts w:cstheme="minorHAnsi"/>
          <w:sz w:val="20"/>
          <w:szCs w:val="20"/>
        </w:rPr>
      </w:pPr>
    </w:p>
    <w:p w14:paraId="38A0B1D1" w14:textId="733D4733" w:rsidR="00284FD8" w:rsidRDefault="00257D20"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0E1688A" wp14:editId="00305026">
                <wp:simplePos x="0" y="0"/>
                <wp:positionH relativeFrom="column">
                  <wp:posOffset>1864890</wp:posOffset>
                </wp:positionH>
                <wp:positionV relativeFrom="paragraph">
                  <wp:posOffset>3705</wp:posOffset>
                </wp:positionV>
                <wp:extent cx="1195920" cy="205560"/>
                <wp:effectExtent l="38100" t="38100" r="0" b="3619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195920" cy="20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50D6ED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6" o:spid="_x0000_s1026" type="#_x0000_t75" style="position:absolute;margin-left:146.5pt;margin-top:-.05pt;width:94.85pt;height:1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">
                <v:imagedata r:id="rId10" o:title=""/>
              </v:shape>
            </w:pict>
          </mc:Fallback>
        </mc:AlternateContent>
      </w:r>
      <w:r w:rsidR="00704EC6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A17B079" wp14:editId="6CD0A40F">
                <wp:simplePos x="0" y="0"/>
                <wp:positionH relativeFrom="column">
                  <wp:posOffset>1642770</wp:posOffset>
                </wp:positionH>
                <wp:positionV relativeFrom="paragraph">
                  <wp:posOffset>-35895</wp:posOffset>
                </wp:positionV>
                <wp:extent cx="299160" cy="211320"/>
                <wp:effectExtent l="38100" t="38100" r="31115" b="4318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99160" cy="21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2384B8" id="Ink 33" o:spid="_x0000_s1026" type="#_x0000_t75" style="position:absolute;margin-left:129pt;margin-top:-3.2pt;width:24.25pt;height:1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">
                <v:imagedata r:id="rId12" o:title=""/>
              </v:shape>
            </w:pict>
          </mc:Fallback>
        </mc:AlternateContent>
      </w:r>
      <w:r w:rsidR="00284FD8">
        <w:t>Applicants Signature:</w:t>
      </w:r>
      <w:r w:rsidR="00030537">
        <w:tab/>
        <w:t>____</w:t>
      </w:r>
    </w:p>
    <w:p w14:paraId="1F840803" w14:textId="77777777" w:rsidR="00E568E6" w:rsidRDefault="00E568E6" w:rsidP="00284FD8">
      <w:pPr>
        <w:pBdr>
          <w:bottom w:val="single" w:sz="4" w:space="1" w:color="auto"/>
        </w:pBdr>
      </w:pPr>
    </w:p>
    <w:p w14:paraId="5E0B66D6" w14:textId="491ACE2D" w:rsidR="009637F6" w:rsidRDefault="009637F6" w:rsidP="009637F6">
      <w:pPr>
        <w:pStyle w:val="Heading2"/>
      </w:pPr>
      <w:r>
        <w:lastRenderedPageBreak/>
        <w:t xml:space="preserve">Part </w:t>
      </w:r>
      <w:r w:rsidR="00782FA1">
        <w:t>2</w:t>
      </w:r>
      <w:r>
        <w:t xml:space="preserve"> – Tell Us about Yourself </w:t>
      </w:r>
    </w:p>
    <w:p w14:paraId="4C9DD677" w14:textId="77777777" w:rsidR="009637F6" w:rsidRDefault="009637F6"/>
    <w:p w14:paraId="390E868B" w14:textId="77777777" w:rsidR="00BC3D2E" w:rsidRDefault="00284FD8">
      <w:r>
        <w:t>Bio – (</w:t>
      </w:r>
      <w:r w:rsidR="00782FA1">
        <w:t>100</w:t>
      </w:r>
      <w:r>
        <w:t xml:space="preserve"> word or less)</w:t>
      </w:r>
    </w:p>
    <w:p w14:paraId="2D641597" w14:textId="604AAB0A" w:rsidR="00257D20" w:rsidRDefault="00BC3D2E">
      <w:r>
        <w:t xml:space="preserve">I am </w:t>
      </w:r>
      <w:r w:rsidR="00257D20">
        <w:t>a former non-profit Executive Director whose passion for bikes and Nordic skiing led to</w:t>
      </w:r>
      <w:r w:rsidR="00B50A4B">
        <w:t xml:space="preserve"> a career change into the bike/ski world as the Operations Manager for</w:t>
      </w:r>
      <w:r w:rsidR="00B8569C">
        <w:t xml:space="preserve"> the Cycle Logic group of stores.  I started classic skiing after I moved back to BC from the East (thanks to my sis) and although I still suck at it, there is nothing I love more than spending time on the trails at Stake Lake in the winter.  When I’m not biking or skiing, I’m hanging out with my f</w:t>
      </w:r>
      <w:r w:rsidR="00B03B08">
        <w:t>our</w:t>
      </w:r>
      <w:r w:rsidR="00B8569C">
        <w:t xml:space="preserve"> rescue fur kids and husband. </w:t>
      </w:r>
    </w:p>
    <w:p w14:paraId="5C64407B" w14:textId="1230EBFA" w:rsidR="00284FD8" w:rsidRDefault="00284FD8"/>
    <w:p w14:paraId="25DBC85B" w14:textId="2861B077" w:rsidR="00284FD8" w:rsidRDefault="00284FD8">
      <w:r>
        <w:t>Why do you want to be on the board? (</w:t>
      </w:r>
      <w:r w:rsidR="00782FA1">
        <w:t>7</w:t>
      </w:r>
      <w:r>
        <w:t>5 words or less)</w:t>
      </w:r>
    </w:p>
    <w:p w14:paraId="46BB9D1F" w14:textId="2535E119" w:rsidR="00932DED" w:rsidRDefault="00FD0BAB">
      <w:r>
        <w:t xml:space="preserve">Having served as the Vice President for the past </w:t>
      </w:r>
      <w:r w:rsidR="00B03B08">
        <w:t>2 y</w:t>
      </w:r>
      <w:r>
        <w:t>ear</w:t>
      </w:r>
      <w:r w:rsidR="00B03B08">
        <w:t>s</w:t>
      </w:r>
      <w:r>
        <w:t xml:space="preserve">, I hope to continue in this position.  I believe my continued focus on governance and serving the diverse needs of the membership is an asset to OSC.  </w:t>
      </w:r>
    </w:p>
    <w:p w14:paraId="1388B3EB" w14:textId="77777777" w:rsidR="00284FD8" w:rsidRDefault="00284FD8"/>
    <w:p w14:paraId="13384237" w14:textId="45AD5D40" w:rsidR="00284FD8" w:rsidRDefault="00284FD8">
      <w:r>
        <w:t>What Skills and Experience do you bring to the board? (</w:t>
      </w:r>
      <w:r w:rsidR="00782FA1">
        <w:t>75</w:t>
      </w:r>
      <w:r>
        <w:t xml:space="preserve"> words or less)</w:t>
      </w:r>
    </w:p>
    <w:p w14:paraId="26DF487A" w14:textId="75E61FB8" w:rsidR="009E680E" w:rsidRDefault="009E680E">
      <w:r>
        <w:t xml:space="preserve">In my professional life, I have successfully run and overhauled non-profit organizations; </w:t>
      </w:r>
      <w:r w:rsidR="00E10172">
        <w:t>written and redesigned o</w:t>
      </w:r>
      <w:r>
        <w:t xml:space="preserve">rganizational bylaws and policies; overseen large budgets; and currently oversee operations for four </w:t>
      </w:r>
      <w:r w:rsidR="00E10172">
        <w:t xml:space="preserve">successful </w:t>
      </w:r>
      <w:r>
        <w:t xml:space="preserve">bike/ski shops.  </w:t>
      </w:r>
      <w:r w:rsidR="00E10172">
        <w:t xml:space="preserve">I have facilitation experience, having been a </w:t>
      </w:r>
      <w:proofErr w:type="gramStart"/>
      <w:r w:rsidR="00E10172">
        <w:t>Professor</w:t>
      </w:r>
      <w:proofErr w:type="gramEnd"/>
      <w:r w:rsidR="00E10172">
        <w:t xml:space="preserve"> for 7 years and having worked for an organization for 2.5 years in which I conducted province-wide training with all levels of government and community entities. I</w:t>
      </w:r>
      <w:r>
        <w:t xml:space="preserve"> </w:t>
      </w:r>
      <w:r w:rsidR="00FD0BAB">
        <w:t xml:space="preserve">also </w:t>
      </w:r>
      <w:r>
        <w:t xml:space="preserve">have a Masters in Community Development. </w:t>
      </w:r>
    </w:p>
    <w:p w14:paraId="0B878AE4" w14:textId="69E80E17" w:rsidR="00284FD8" w:rsidRDefault="00284FD8"/>
    <w:p w14:paraId="06716A37" w14:textId="48047BFF" w:rsidR="00284FD8" w:rsidRDefault="00284FD8"/>
    <w:p w14:paraId="6F15D26E" w14:textId="77777777" w:rsidR="00284FD8" w:rsidRDefault="00284FD8"/>
    <w:sectPr w:rsidR="00284FD8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AFB40" w14:textId="77777777" w:rsidR="00967B43" w:rsidRDefault="00967B43" w:rsidP="00B129B4">
      <w:pPr>
        <w:spacing w:after="0" w:line="240" w:lineRule="auto"/>
      </w:pPr>
      <w:r>
        <w:separator/>
      </w:r>
    </w:p>
  </w:endnote>
  <w:endnote w:type="continuationSeparator" w:id="0">
    <w:p w14:paraId="675B08C1" w14:textId="77777777" w:rsidR="00967B43" w:rsidRDefault="00967B43" w:rsidP="00B1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63221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48280EB" w14:textId="1E614050" w:rsidR="00D03B27" w:rsidRDefault="00D03B2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F31972" w14:textId="77777777" w:rsidR="007F2B17" w:rsidRDefault="007F2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47FCA" w14:textId="77777777" w:rsidR="00967B43" w:rsidRDefault="00967B43" w:rsidP="00B129B4">
      <w:pPr>
        <w:spacing w:after="0" w:line="240" w:lineRule="auto"/>
      </w:pPr>
      <w:r>
        <w:separator/>
      </w:r>
    </w:p>
  </w:footnote>
  <w:footnote w:type="continuationSeparator" w:id="0">
    <w:p w14:paraId="05B062CC" w14:textId="77777777" w:rsidR="00967B43" w:rsidRDefault="00967B43" w:rsidP="00B12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E855" w14:textId="3D3AC804" w:rsidR="00B129B4" w:rsidRDefault="00B129B4" w:rsidP="00B129B4">
    <w:pPr>
      <w:pStyle w:val="Header"/>
    </w:pPr>
    <w:r>
      <w:rPr>
        <w:noProof/>
      </w:rPr>
      <w:drawing>
        <wp:inline distT="0" distB="0" distL="0" distR="0" wp14:anchorId="18187141" wp14:editId="7CBD83C8">
          <wp:extent cx="2228850" cy="652145"/>
          <wp:effectExtent l="0" t="0" r="0" b="0"/>
          <wp:docPr id="9" name="Picture 9" descr="osc-hor-primary-sm-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sc-hor-primary-sm-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8850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18075D" w14:textId="77777777" w:rsidR="00B129B4" w:rsidRDefault="00B129B4" w:rsidP="00B129B4">
    <w:pPr>
      <w:pStyle w:val="Header"/>
    </w:pPr>
  </w:p>
  <w:p w14:paraId="5CC9D328" w14:textId="00E7B9A7" w:rsidR="00B129B4" w:rsidRDefault="00B129B4" w:rsidP="00B129B4">
    <w:pPr>
      <w:pStyle w:val="Heading1"/>
      <w:jc w:val="center"/>
    </w:pPr>
    <w:r w:rsidRPr="00284FD8">
      <w:t>Board of Directors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41A3"/>
    <w:multiLevelType w:val="hybridMultilevel"/>
    <w:tmpl w:val="11762A5C"/>
    <w:lvl w:ilvl="0" w:tplc="C9881FF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70310D8"/>
    <w:multiLevelType w:val="hybridMultilevel"/>
    <w:tmpl w:val="9C90BA62"/>
    <w:lvl w:ilvl="0" w:tplc="824C012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0220F57"/>
    <w:multiLevelType w:val="hybridMultilevel"/>
    <w:tmpl w:val="4BE4F45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4019797">
    <w:abstractNumId w:val="0"/>
  </w:num>
  <w:num w:numId="2" w16cid:durableId="81997924">
    <w:abstractNumId w:val="1"/>
  </w:num>
  <w:num w:numId="3" w16cid:durableId="853226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D8"/>
    <w:rsid w:val="00030537"/>
    <w:rsid w:val="00053F36"/>
    <w:rsid w:val="001145B2"/>
    <w:rsid w:val="001412E5"/>
    <w:rsid w:val="0014396A"/>
    <w:rsid w:val="00257D20"/>
    <w:rsid w:val="00284FD8"/>
    <w:rsid w:val="003C4CBB"/>
    <w:rsid w:val="00505598"/>
    <w:rsid w:val="00561B71"/>
    <w:rsid w:val="00593E67"/>
    <w:rsid w:val="005B6298"/>
    <w:rsid w:val="005E62CD"/>
    <w:rsid w:val="00621A88"/>
    <w:rsid w:val="006D18E3"/>
    <w:rsid w:val="00704EC6"/>
    <w:rsid w:val="00782FA1"/>
    <w:rsid w:val="007F2B17"/>
    <w:rsid w:val="00806F02"/>
    <w:rsid w:val="00812D7B"/>
    <w:rsid w:val="008246E4"/>
    <w:rsid w:val="008B6390"/>
    <w:rsid w:val="00932DED"/>
    <w:rsid w:val="009625FA"/>
    <w:rsid w:val="009637F6"/>
    <w:rsid w:val="00967B43"/>
    <w:rsid w:val="009A079D"/>
    <w:rsid w:val="009E65ED"/>
    <w:rsid w:val="009E680E"/>
    <w:rsid w:val="00AF5DC4"/>
    <w:rsid w:val="00B03B08"/>
    <w:rsid w:val="00B129B4"/>
    <w:rsid w:val="00B50A4B"/>
    <w:rsid w:val="00B8569C"/>
    <w:rsid w:val="00BC3D2E"/>
    <w:rsid w:val="00CB7908"/>
    <w:rsid w:val="00D03B27"/>
    <w:rsid w:val="00D2624B"/>
    <w:rsid w:val="00D9146F"/>
    <w:rsid w:val="00E10172"/>
    <w:rsid w:val="00E568E6"/>
    <w:rsid w:val="00EF489A"/>
    <w:rsid w:val="00FD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542D4"/>
  <w15:chartTrackingRefBased/>
  <w15:docId w15:val="{39FD72EE-AE75-42A8-AADC-95272B05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4F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F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8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4F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4F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12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9B4"/>
  </w:style>
  <w:style w:type="paragraph" w:styleId="Footer">
    <w:name w:val="footer"/>
    <w:basedOn w:val="Normal"/>
    <w:link w:val="FooterChar"/>
    <w:uiPriority w:val="99"/>
    <w:unhideWhenUsed/>
    <w:rsid w:val="00B12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9B4"/>
  </w:style>
  <w:style w:type="character" w:customStyle="1" w:styleId="Heading3Char">
    <w:name w:val="Heading 3 Char"/>
    <w:basedOn w:val="DefaultParagraphFont"/>
    <w:link w:val="Heading3"/>
    <w:uiPriority w:val="9"/>
    <w:rsid w:val="00E568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ec">
    <w:name w:val="sec"/>
    <w:basedOn w:val="Normal"/>
    <w:rsid w:val="007F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ecnumholder">
    <w:name w:val="secnumholder"/>
    <w:basedOn w:val="DefaultParagraphFont"/>
    <w:rsid w:val="007F2B17"/>
  </w:style>
  <w:style w:type="paragraph" w:customStyle="1" w:styleId="sub">
    <w:name w:val="sub"/>
    <w:basedOn w:val="Normal"/>
    <w:rsid w:val="007F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older">
    <w:name w:val="holder"/>
    <w:basedOn w:val="DefaultParagraphFont"/>
    <w:rsid w:val="007F2B17"/>
  </w:style>
  <w:style w:type="paragraph" w:customStyle="1" w:styleId="para">
    <w:name w:val="para"/>
    <w:basedOn w:val="Normal"/>
    <w:rsid w:val="007F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ubpara">
    <w:name w:val="subpara"/>
    <w:basedOn w:val="Normal"/>
    <w:rsid w:val="007F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lause">
    <w:name w:val="clause"/>
    <w:basedOn w:val="Normal"/>
    <w:rsid w:val="007F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7F2B17"/>
    <w:rPr>
      <w:i/>
      <w:iCs/>
    </w:rPr>
  </w:style>
  <w:style w:type="table" w:styleId="TableGrid">
    <w:name w:val="Table Grid"/>
    <w:basedOn w:val="TableNormal"/>
    <w:uiPriority w:val="39"/>
    <w:rsid w:val="005E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62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verlanderskiclub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1T06:00:09.52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341 1 24575,'-13'0'0,"-15"0"0,4 0 0,-24 0 0,7 0 0,-6 0 0,6 0 0,13 0 0,14 3 0,0 6 0,4 6 0,0 5 0,0 0 0,4-4 0,2-3 0,2-2 0,2 0 0,4-2 0,6 1 0,11 0 0,11-1 0,6 0 0,3-2 0,0-2 0,-4-2 0,-1-1 0,-5-2 0,-6 0 0,-6 0 0,-11 0 0,-8-1 0,-22-3 0,-3 2 0,-11-2 0,8 4 0,1 0 0,4 2 0,-1 4 0,2 6 0,0 5 0,1 3 0,1 0 0,3 1 0,3 0 0,2-2 0,5-1 0,1-2 0,3-2 0,1-2 0,1-1 0,4 0 0,3 2 0,5 0 0,6-2 0,8-3 0,7-4 0,11-3 0,8-1 0,12-1 0,13-5 0,11-6 0,-37 4 0,0-1 0,0-2 0,-1 1 0,39-7 0,-19 4 0,-25 6 0,-22 4 0,-13 1 0,-12 2 0,-17 0 0,1 0 0,-25 0 0,-1 0 0,-12 1 0,0 5 0,13 5 0,12 9 0,10 8 0,9 4 0,7 2 0,3-2 0,3-7 0,1-5 0,3-7 0,9-8 0,19-6 0,17-14 0,16-14 0,5-12 0,-10-2 0,-14 4 0,-18 3 0,-13 0 0,-12-4 0,-13-4 0,0 14 0,-16-6 0,6 15 0,-2-5 0,3 5 0,9 8 0,5 8 0,3 13 0,2 19 0,2 23 0,12 22 0,13 7 0,14-3 0,7-12 0,-2-16 0,0-16 0,6-16 0,16-14 0,13-17 0,8-18 0,-4-12 0,-19-3 0,-18 8 0,-20 13 0,-13 11 0,-9 10 0,-9 10 0,-16 11 0,-17 8 0,-9 6 0,1-4 0,10-5 0,20-11 0,18-2 0,26-7 0,20 0 0,28-3 0,20-5 0,-45 1 0,1-2 0,1 0 0,0-2 0,43-9 0,-22 4 0,-20 4 0,-23 5 0,-18 4 0,-9 2 0,-13 1 0,-21 2 0,-24 6 0,-22 10 0,-10 10 0,11 6 0,21-2 0,33-5 0,59-10 0,11-11 0,11-4 0,24-1 0,8-2 0,-20-1 0,3-1 0,0-1 0,-3 0 0,1-1 0,-3 0 0,24-2 0,-4-1 0,-14 1 0,-4 1 0,-14 1 0,-3 1 0,42-2 0,-16 2 0,-16 2 0,-15 2 0,-13 3 0,-11 10 0,-14-7 0,-6 7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1T05:59:45.4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532 45 24575,'-12'-7'0,"-5"-2"0,-12-4 0,5 4 0,-3 3 0,10 5 0,-4 1 0,-3 0 0,-3 0 0,0 1 0,0 0 0,-3 2 0,0 2 0,-4 2 0,1-1 0,3 0 0,7-1 0,6-1 0,5 3 0,0 1 0,-1 2 0,0 4 0,0 4 0,4 7 0,2 7 0,4 10 0,4 7 0,9 4 0,9 0 0,13-3 0,9-6 0,3-6 0,1-5 0,-3-7 0,-2-5 0,2-7 0,7-7 0,8-4 0,4-2 0,-1-1 0,-1-1 0,-4-3 0,-5-3 0,-10-1 0,-10-1 0,-10 4 0,-10 3 0,-1 1 0,-5 1 0,2 0 0,-3 0 0,-2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2E3F56-5A34-6344-A10A-215CF57D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Hallinan</dc:creator>
  <cp:keywords/>
  <dc:description/>
  <cp:lastModifiedBy>Michael Lanyon</cp:lastModifiedBy>
  <cp:revision>2</cp:revision>
  <dcterms:created xsi:type="dcterms:W3CDTF">2024-04-02T21:26:00Z</dcterms:created>
  <dcterms:modified xsi:type="dcterms:W3CDTF">2024-04-02T21:26:00Z</dcterms:modified>
</cp:coreProperties>
</file>